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Financials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213800MIUWZSPFK4LM72</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Financials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Financials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